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9" w:rsidRPr="00CA6779" w:rsidRDefault="00A95E0D" w:rsidP="00A95E0D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</w:t>
      </w:r>
      <w:r w:rsidR="00B24755">
        <w:rPr>
          <w:rFonts w:ascii="Calibri" w:hAnsi="Calibri" w:cs="Calibri"/>
          <w:sz w:val="24"/>
        </w:rPr>
        <w:t xml:space="preserve">                                         </w:t>
      </w:r>
    </w:p>
    <w:p w:rsidR="00A95E0D" w:rsidRDefault="00A95E0D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360519" w:rsidRDefault="00707216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  <w:r>
        <w:rPr>
          <w:rFonts w:ascii="Calibri" w:hAnsi="Calibri" w:cs="Calibri"/>
          <w:b/>
          <w:smallCaps/>
          <w:noProof/>
          <w:sz w:val="44"/>
          <w:szCs w:val="44"/>
        </w:rPr>
        <w:drawing>
          <wp:inline distT="0" distB="0" distL="0" distR="0">
            <wp:extent cx="2857500" cy="1028700"/>
            <wp:effectExtent l="0" t="0" r="0" b="0"/>
            <wp:docPr id="1" name="Picture 1" descr="Logo-Leg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ega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35" w:rsidRDefault="00693035" w:rsidP="00693035">
      <w:pPr>
        <w:jc w:val="center"/>
        <w:rPr>
          <w:rFonts w:ascii="Calibri" w:hAnsi="Calibri" w:cs="Calibri"/>
          <w:b/>
          <w:smallCaps/>
          <w:color w:val="808080"/>
          <w:sz w:val="44"/>
          <w:szCs w:val="44"/>
        </w:rPr>
      </w:pPr>
      <w:r w:rsidRPr="00A000FD">
        <w:rPr>
          <w:rFonts w:ascii="Calibri" w:hAnsi="Calibri" w:cs="Calibri"/>
          <w:b/>
          <w:smallCaps/>
          <w:color w:val="808080"/>
          <w:sz w:val="44"/>
          <w:szCs w:val="44"/>
        </w:rPr>
        <w:t xml:space="preserve">Società </w:t>
      </w:r>
      <w:r w:rsidR="00827028">
        <w:rPr>
          <w:rFonts w:ascii="Calibri" w:hAnsi="Calibri" w:cs="Calibri"/>
          <w:b/>
          <w:smallCaps/>
          <w:color w:val="808080"/>
          <w:sz w:val="44"/>
          <w:szCs w:val="44"/>
        </w:rPr>
        <w:t>partecipata</w:t>
      </w:r>
      <w:r w:rsidRPr="00A000FD">
        <w:rPr>
          <w:rFonts w:ascii="Calibri" w:hAnsi="Calibri" w:cs="Calibri"/>
          <w:b/>
          <w:smallCaps/>
          <w:color w:val="808080"/>
          <w:sz w:val="44"/>
          <w:szCs w:val="44"/>
        </w:rPr>
        <w:t xml:space="preserve"> da “Legautonomie”</w:t>
      </w:r>
    </w:p>
    <w:p w:rsidR="00DD00DE" w:rsidRDefault="00DD00DE" w:rsidP="00DD00DE">
      <w:pPr>
        <w:jc w:val="center"/>
        <w:rPr>
          <w:rFonts w:ascii="Calibri" w:hAnsi="Calibri" w:cs="Calibri"/>
          <w:i/>
          <w:color w:val="002060"/>
          <w:sz w:val="24"/>
          <w:szCs w:val="28"/>
        </w:rPr>
      </w:pPr>
    </w:p>
    <w:p w:rsidR="00360519" w:rsidRDefault="00360519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Pr="00D4243A" w:rsidRDefault="00D4243A" w:rsidP="00D4243A">
      <w:pPr>
        <w:jc w:val="center"/>
        <w:rPr>
          <w:rFonts w:ascii="Calibri" w:hAnsi="Calibri" w:cs="Calibri"/>
          <w:b/>
          <w:bCs/>
          <w:smallCaps/>
          <w:sz w:val="44"/>
          <w:szCs w:val="44"/>
          <w:u w:val="single"/>
        </w:rPr>
      </w:pPr>
      <w:r w:rsidRPr="00D4243A">
        <w:rPr>
          <w:rFonts w:ascii="Calibri" w:hAnsi="Calibri" w:cs="Calibri"/>
          <w:b/>
          <w:bCs/>
          <w:smallCaps/>
          <w:sz w:val="44"/>
          <w:szCs w:val="44"/>
        </w:rPr>
        <w:t xml:space="preserve">Bando REGIONE LAZIO </w:t>
      </w:r>
    </w:p>
    <w:p w:rsidR="00D4243A" w:rsidRPr="00D4243A" w:rsidRDefault="00D4243A" w:rsidP="00D4243A">
      <w:pPr>
        <w:jc w:val="center"/>
        <w:rPr>
          <w:rFonts w:ascii="Calibri" w:hAnsi="Calibri" w:cs="Calibri"/>
          <w:b/>
          <w:i/>
          <w:smallCaps/>
          <w:sz w:val="36"/>
          <w:szCs w:val="36"/>
        </w:rPr>
      </w:pPr>
      <w:r w:rsidRPr="00D4243A">
        <w:rPr>
          <w:rFonts w:ascii="Calibri" w:hAnsi="Calibri" w:cs="Calibri"/>
          <w:b/>
          <w:bCs/>
          <w:i/>
          <w:smallCaps/>
          <w:sz w:val="36"/>
          <w:szCs w:val="36"/>
          <w:u w:val="single"/>
        </w:rPr>
        <w:t>(Direzione cultura, politiche giovanili e Lazio creativo)</w:t>
      </w:r>
    </w:p>
    <w:p w:rsidR="00D4243A" w:rsidRPr="00D4243A" w:rsidRDefault="00D4243A" w:rsidP="00D4243A">
      <w:pPr>
        <w:jc w:val="center"/>
        <w:rPr>
          <w:rFonts w:ascii="Calibri" w:hAnsi="Calibri" w:cs="Calibri"/>
          <w:b/>
          <w:i/>
          <w:smallCaps/>
          <w:sz w:val="44"/>
          <w:szCs w:val="44"/>
        </w:rPr>
      </w:pPr>
    </w:p>
    <w:p w:rsidR="00D4243A" w:rsidRDefault="00D4243A" w:rsidP="00D4243A">
      <w:pPr>
        <w:jc w:val="center"/>
        <w:rPr>
          <w:rFonts w:ascii="Calibri" w:hAnsi="Calibri" w:cs="Calibri"/>
          <w:b/>
          <w:i/>
          <w:smallCaps/>
          <w:sz w:val="44"/>
          <w:szCs w:val="44"/>
        </w:rPr>
      </w:pPr>
      <w:r w:rsidRPr="00D4243A">
        <w:rPr>
          <w:rFonts w:ascii="Calibri" w:hAnsi="Calibri" w:cs="Calibri"/>
          <w:b/>
          <w:i/>
          <w:smallCaps/>
          <w:sz w:val="44"/>
          <w:szCs w:val="44"/>
        </w:rPr>
        <w:t xml:space="preserve">VALORIZZAZIONE LUOGHI DELLA CULTURA  </w:t>
      </w:r>
    </w:p>
    <w:p w:rsidR="00D4243A" w:rsidRPr="00D4243A" w:rsidRDefault="00D4243A" w:rsidP="00D4243A">
      <w:pPr>
        <w:jc w:val="center"/>
        <w:rPr>
          <w:rFonts w:ascii="Calibri" w:hAnsi="Calibri" w:cs="Calibri"/>
          <w:b/>
          <w:i/>
          <w:smallCaps/>
          <w:sz w:val="44"/>
          <w:szCs w:val="44"/>
        </w:rPr>
      </w:pPr>
      <w:r w:rsidRPr="00D4243A">
        <w:rPr>
          <w:rFonts w:ascii="Calibri" w:hAnsi="Calibri" w:cs="Calibri"/>
          <w:b/>
          <w:i/>
          <w:smallCaps/>
          <w:sz w:val="44"/>
          <w:szCs w:val="44"/>
        </w:rPr>
        <w:t xml:space="preserve"> LAZIO 2020</w:t>
      </w:r>
    </w:p>
    <w:p w:rsidR="00D4243A" w:rsidRPr="00D4243A" w:rsidRDefault="00D4243A" w:rsidP="00D4243A">
      <w:pPr>
        <w:jc w:val="center"/>
        <w:rPr>
          <w:rFonts w:ascii="Calibri" w:hAnsi="Calibri" w:cs="Calibri"/>
          <w:b/>
          <w:bCs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tbl>
      <w:tblPr>
        <w:tblStyle w:val="Grigliatabella"/>
        <w:tblW w:w="0" w:type="auto"/>
        <w:tblLook w:val="04A0"/>
      </w:tblPr>
      <w:tblGrid>
        <w:gridCol w:w="2479"/>
        <w:gridCol w:w="7091"/>
      </w:tblGrid>
      <w:tr w:rsidR="00D4243A" w:rsidRPr="007A1343" w:rsidTr="00D4243A">
        <w:tc>
          <w:tcPr>
            <w:tcW w:w="2479" w:type="dxa"/>
          </w:tcPr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lastRenderedPageBreak/>
              <w:t>OBIETTIVI</w:t>
            </w:r>
          </w:p>
        </w:tc>
        <w:tc>
          <w:tcPr>
            <w:tcW w:w="7091" w:type="dxa"/>
          </w:tcPr>
          <w:p w:rsidR="00D4243A" w:rsidRPr="007A1343" w:rsidRDefault="00D4243A" w:rsidP="00D4243A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</w:rPr>
              <w:t xml:space="preserve">Dare la possibilità ai luoghi della cultura, proprio in una fase così critica, di confermare il proprio ruolo e </w:t>
            </w:r>
            <w:proofErr w:type="spellStart"/>
            <w:r w:rsidRPr="007A1343">
              <w:rPr>
                <w:rFonts w:asciiTheme="minorHAnsi" w:hAnsiTheme="minorHAnsi" w:cstheme="minorHAnsi"/>
              </w:rPr>
              <w:t>mission</w:t>
            </w:r>
            <w:proofErr w:type="spellEnd"/>
            <w:r w:rsidRPr="007A1343">
              <w:rPr>
                <w:rFonts w:asciiTheme="minorHAnsi" w:hAnsiTheme="minorHAnsi" w:cstheme="minorHAnsi"/>
              </w:rPr>
              <w:t xml:space="preserve"> innovando le forme e i modi della comunicazione con il pubblico esterno e  la comunità di riferimento.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</w:rPr>
              <w:t>Sostenere il recupero fisico delle sedi dei servizi culturali (Musei, Biblioteche e Archivi) e degli altri Luoghi della Cultura (Aree e Parchi archeologici, e Complessi monumentali) e il miglioramento delle condizioni di fruizione fisica e intellettuale del patrimonio  anche attraverso lo sviluppo di modelli e strumenti  di comunicazione e fruizione ispirati alle più recenti tecnologie digitali.</w:t>
            </w:r>
          </w:p>
        </w:tc>
      </w:tr>
      <w:tr w:rsidR="00D4243A" w:rsidRPr="007A1343" w:rsidTr="00D4243A">
        <w:tc>
          <w:tcPr>
            <w:tcW w:w="2479" w:type="dxa"/>
          </w:tcPr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t>CHI PUO' ACCEDERE</w:t>
            </w:r>
          </w:p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1" w:type="dxa"/>
          </w:tcPr>
          <w:p w:rsidR="00D4243A" w:rsidRPr="007A1343" w:rsidRDefault="00D4243A" w:rsidP="00181C14">
            <w:pPr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</w:rPr>
              <w:t xml:space="preserve">La domanda di contributo può essere presentata: 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</w:rPr>
              <w:t>Dal proprietario di uno dei luoghi della cultura di cui all’art. 2;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</w:rPr>
              <w:t xml:space="preserve">Dall’eventuale soggetto gestore di uno dei luoghi della cultura di cui all’art. 2. </w:t>
            </w:r>
          </w:p>
          <w:p w:rsidR="00D4243A" w:rsidRPr="007A1343" w:rsidRDefault="00D4243A" w:rsidP="00181C14">
            <w:pPr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</w:rPr>
              <w:t xml:space="preserve">Non sono ammissibili domande presentate da Roma Capitale. </w:t>
            </w:r>
          </w:p>
        </w:tc>
      </w:tr>
      <w:tr w:rsidR="00D4243A" w:rsidRPr="007A1343" w:rsidTr="00D4243A">
        <w:tc>
          <w:tcPr>
            <w:tcW w:w="2479" w:type="dxa"/>
          </w:tcPr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t>AIUTI</w:t>
            </w:r>
          </w:p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1" w:type="dxa"/>
          </w:tcPr>
          <w:p w:rsidR="00D4243A" w:rsidRPr="007A1343" w:rsidRDefault="00D4243A" w:rsidP="00181C1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1343">
              <w:rPr>
                <w:rFonts w:asciiTheme="minorHAnsi" w:hAnsiTheme="minorHAnsi" w:cstheme="minorHAnsi"/>
                <w:b/>
              </w:rPr>
              <w:t xml:space="preserve">L’importo massimo del contributo è € 300.000,00.   </w:t>
            </w:r>
          </w:p>
          <w:p w:rsidR="00D4243A" w:rsidRPr="007A1343" w:rsidRDefault="00D4243A" w:rsidP="00181C14">
            <w:pPr>
              <w:jc w:val="both"/>
              <w:rPr>
                <w:rFonts w:asciiTheme="minorHAnsi" w:hAnsiTheme="minorHAnsi" w:cstheme="minorHAnsi"/>
              </w:rPr>
            </w:pPr>
          </w:p>
          <w:p w:rsidR="00D4243A" w:rsidRPr="007A1343" w:rsidRDefault="00D4243A" w:rsidP="00181C14">
            <w:pPr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</w:rPr>
              <w:t>Il contributo regionale è pari all’</w:t>
            </w:r>
            <w:r w:rsidRPr="007A1343">
              <w:rPr>
                <w:rFonts w:asciiTheme="minorHAnsi" w:hAnsiTheme="minorHAnsi" w:cstheme="minorHAnsi"/>
                <w:u w:val="single"/>
              </w:rPr>
              <w:t>80%</w:t>
            </w:r>
            <w:r w:rsidRPr="007A1343">
              <w:rPr>
                <w:rFonts w:asciiTheme="minorHAnsi" w:hAnsiTheme="minorHAnsi" w:cstheme="minorHAnsi"/>
              </w:rPr>
              <w:t xml:space="preserve"> del costo complessivo ammissibile dell’intervento per gli Enti Pubblici e al 50% dei costi ammissibili per i privati</w:t>
            </w:r>
          </w:p>
          <w:p w:rsidR="00D4243A" w:rsidRPr="007A1343" w:rsidRDefault="00D4243A" w:rsidP="00181C14">
            <w:pPr>
              <w:jc w:val="both"/>
              <w:rPr>
                <w:rFonts w:asciiTheme="minorHAnsi" w:hAnsiTheme="minorHAnsi" w:cstheme="minorHAnsi"/>
              </w:rPr>
            </w:pPr>
          </w:p>
          <w:p w:rsidR="00D4243A" w:rsidRPr="007A1343" w:rsidRDefault="00D4243A" w:rsidP="00181C1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/>
              </w:rPr>
              <w:t xml:space="preserve">Ai comuni con popolazione </w:t>
            </w:r>
            <w:r w:rsidRPr="007A1343">
              <w:rPr>
                <w:rFonts w:asciiTheme="minorHAnsi" w:hAnsiTheme="minorHAnsi" w:cstheme="minorHAnsi"/>
                <w:b/>
                <w:u w:val="single"/>
              </w:rPr>
              <w:t xml:space="preserve">inferiore ai 15.000 abitanti </w:t>
            </w:r>
            <w:r w:rsidRPr="007A1343">
              <w:rPr>
                <w:rFonts w:asciiTheme="minorHAnsi" w:hAnsiTheme="minorHAnsi" w:cstheme="minorHAnsi"/>
                <w:b/>
              </w:rPr>
              <w:t xml:space="preserve">o da comuni in stato di dissesto finanziario dichiarato  può essere pari al </w:t>
            </w:r>
            <w:r w:rsidRPr="007A1343">
              <w:rPr>
                <w:rFonts w:asciiTheme="minorHAnsi" w:hAnsiTheme="minorHAnsi" w:cstheme="minorHAnsi"/>
                <w:b/>
                <w:u w:val="single"/>
              </w:rPr>
              <w:t>100%</w:t>
            </w:r>
            <w:r w:rsidRPr="007A13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A1343">
              <w:rPr>
                <w:rFonts w:asciiTheme="minorHAnsi" w:hAnsiTheme="minorHAnsi" w:cstheme="minorHAnsi"/>
              </w:rPr>
              <w:t>del costo complessivo ammissibile dell’intervento</w:t>
            </w:r>
          </w:p>
        </w:tc>
      </w:tr>
      <w:tr w:rsidR="00D4243A" w:rsidRPr="007A1343" w:rsidTr="00D4243A">
        <w:tc>
          <w:tcPr>
            <w:tcW w:w="2479" w:type="dxa"/>
          </w:tcPr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t>INTERVENTI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FINANZIABILI</w:t>
            </w:r>
          </w:p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1" w:type="dxa"/>
          </w:tcPr>
          <w:p w:rsidR="00D4243A" w:rsidRPr="000D092D" w:rsidRDefault="00D4243A" w:rsidP="00D4243A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D092D">
              <w:rPr>
                <w:rFonts w:asciiTheme="minorHAnsi" w:hAnsiTheme="minorHAnsi" w:cstheme="minorHAnsi"/>
                <w:bCs/>
              </w:rPr>
              <w:t>Interventi di manutenzione ordinaria e straordinaria</w:t>
            </w:r>
            <w:r w:rsidRPr="000D092D">
              <w:rPr>
                <w:rFonts w:asciiTheme="minorHAnsi" w:hAnsiTheme="minorHAnsi" w:cstheme="minorHAnsi"/>
              </w:rPr>
              <w:t>;</w:t>
            </w:r>
          </w:p>
          <w:p w:rsidR="00D4243A" w:rsidRPr="000D092D" w:rsidRDefault="00D4243A" w:rsidP="00D4243A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D092D">
              <w:rPr>
                <w:rFonts w:asciiTheme="minorHAnsi" w:hAnsiTheme="minorHAnsi" w:cstheme="minorHAnsi"/>
                <w:bCs/>
              </w:rPr>
              <w:t>Interventi finalizzati al miglioramento dell’accessibilità e fruibilità dei luoghi</w:t>
            </w:r>
            <w:r w:rsidRPr="000D092D">
              <w:rPr>
                <w:rFonts w:asciiTheme="minorHAnsi" w:hAnsiTheme="minorHAnsi" w:cstheme="minorHAnsi"/>
              </w:rPr>
              <w:t>;</w:t>
            </w:r>
          </w:p>
          <w:p w:rsidR="00D4243A" w:rsidRPr="000D092D" w:rsidRDefault="00D4243A" w:rsidP="00D4243A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D092D">
              <w:rPr>
                <w:rFonts w:asciiTheme="minorHAnsi" w:hAnsiTheme="minorHAnsi" w:cstheme="minorHAnsi"/>
                <w:bCs/>
              </w:rPr>
              <w:t xml:space="preserve"> Interventi di adeguamento, allestimento e arredo di spazi espositivi e di accoglienza</w:t>
            </w:r>
            <w:r w:rsidRPr="000D092D">
              <w:rPr>
                <w:rFonts w:asciiTheme="minorHAnsi" w:hAnsiTheme="minorHAnsi" w:cstheme="minorHAnsi"/>
              </w:rPr>
              <w:t xml:space="preserve">; </w:t>
            </w:r>
          </w:p>
          <w:p w:rsidR="00D4243A" w:rsidRPr="000D092D" w:rsidRDefault="00D4243A" w:rsidP="00D4243A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D092D">
              <w:rPr>
                <w:rFonts w:asciiTheme="minorHAnsi" w:hAnsiTheme="minorHAnsi" w:cstheme="minorHAnsi"/>
                <w:bCs/>
              </w:rPr>
              <w:t>Interventi di sostegno allo sviluppo di tecnologie digitali per la fruizione dei luoghi della cultura</w:t>
            </w:r>
            <w:r w:rsidRPr="000D092D">
              <w:rPr>
                <w:rFonts w:asciiTheme="minorHAnsi" w:hAnsiTheme="minorHAnsi" w:cstheme="minorHAnsi"/>
              </w:rPr>
              <w:t xml:space="preserve">;  </w:t>
            </w:r>
          </w:p>
          <w:p w:rsidR="00D4243A" w:rsidRPr="000D092D" w:rsidRDefault="00D4243A" w:rsidP="00D4243A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D092D">
              <w:rPr>
                <w:rFonts w:asciiTheme="minorHAnsi" w:hAnsiTheme="minorHAnsi" w:cstheme="minorHAnsi"/>
                <w:bCs/>
              </w:rPr>
              <w:t>Interventi di impiantistica</w:t>
            </w:r>
            <w:r w:rsidRPr="000D092D">
              <w:rPr>
                <w:rFonts w:asciiTheme="minorHAnsi" w:hAnsiTheme="minorHAnsi" w:cstheme="minorHAnsi"/>
              </w:rPr>
              <w:t xml:space="preserve">; </w:t>
            </w:r>
          </w:p>
          <w:p w:rsidR="00D4243A" w:rsidRPr="000D092D" w:rsidRDefault="00D4243A" w:rsidP="00D4243A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0D092D">
              <w:rPr>
                <w:rFonts w:asciiTheme="minorHAnsi" w:hAnsiTheme="minorHAnsi" w:cstheme="minorHAnsi"/>
                <w:bCs/>
              </w:rPr>
              <w:t xml:space="preserve"> Interventi di restauro su beni culturali mobili e superfici decorate di beni architettonici</w:t>
            </w:r>
            <w:r w:rsidRPr="000D092D">
              <w:rPr>
                <w:rFonts w:asciiTheme="minorHAnsi" w:hAnsiTheme="minorHAnsi" w:cstheme="minorHAnsi"/>
              </w:rPr>
              <w:t xml:space="preserve">;  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0D092D">
              <w:rPr>
                <w:rFonts w:asciiTheme="minorHAnsi" w:hAnsiTheme="minorHAnsi" w:cstheme="minorHAnsi"/>
                <w:bCs/>
              </w:rPr>
              <w:t xml:space="preserve"> Interventi di arte contemporanea;</w:t>
            </w:r>
            <w:r w:rsidRPr="007A13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243A" w:rsidRPr="007A1343" w:rsidTr="00D4243A">
        <w:tc>
          <w:tcPr>
            <w:tcW w:w="2479" w:type="dxa"/>
          </w:tcPr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t>SPESE AMMISSIBILI</w:t>
            </w:r>
          </w:p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1" w:type="dxa"/>
          </w:tcPr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7A1343">
              <w:rPr>
                <w:rFonts w:asciiTheme="minorHAnsi" w:hAnsiTheme="minorHAnsi" w:cstheme="minorHAnsi"/>
              </w:rPr>
              <w:t xml:space="preserve">Spese per l’esecuzione di lavori, a corpo o misura, anche in economia; 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  <w:bCs/>
              </w:rPr>
              <w:t>Spese per pubblicazione bandi di gara;</w:t>
            </w:r>
            <w:r w:rsidRPr="007A1343">
              <w:rPr>
                <w:rFonts w:asciiTheme="minorHAnsi" w:hAnsiTheme="minorHAnsi" w:cstheme="minorHAnsi"/>
              </w:rPr>
              <w:t xml:space="preserve"> 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</w:rPr>
              <w:t>Spese per allacciamenti a pubblici servizi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7A1343">
              <w:rPr>
                <w:rFonts w:asciiTheme="minorHAnsi" w:hAnsiTheme="minorHAnsi" w:cstheme="minorHAnsi"/>
              </w:rPr>
              <w:t xml:space="preserve">Spese per la sostituzione o l’adeguamento e messa a norma degli impianti esistenti inclusi quelli per il trattamento della qualità dell’aria e l’igienizzazione; 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  <w:bCs/>
              </w:rPr>
              <w:t xml:space="preserve">Spese per lavori accessori connessi alla fruizione e accessibilità dei luoghi; 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</w:rPr>
              <w:t>Spese per l’acquisizione di autorizzazioni, pareri, nulla osta e altri atti di assenso da parte delle amministrazioni competenti;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7A1343">
              <w:rPr>
                <w:rFonts w:asciiTheme="minorHAnsi" w:hAnsiTheme="minorHAnsi" w:cstheme="minorHAnsi"/>
              </w:rPr>
              <w:t xml:space="preserve">Spese per interventi di restauro di oggetti mobili; 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7A1343">
              <w:rPr>
                <w:rFonts w:asciiTheme="minorHAnsi" w:hAnsiTheme="minorHAnsi" w:cstheme="minorHAnsi"/>
                <w:bCs/>
              </w:rPr>
              <w:t>Spese per la realizzazione di opere d’arte contemporanea;</w:t>
            </w:r>
            <w:r w:rsidRPr="007A1343">
              <w:rPr>
                <w:rFonts w:asciiTheme="minorHAnsi" w:hAnsiTheme="minorHAnsi" w:cstheme="minorHAnsi"/>
              </w:rPr>
              <w:t xml:space="preserve"> 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7A1343">
              <w:rPr>
                <w:rFonts w:asciiTheme="minorHAnsi" w:hAnsiTheme="minorHAnsi" w:cstheme="minorHAnsi"/>
                <w:bCs/>
              </w:rPr>
              <w:t>Spese tecniche di progettazione inclusi i compensi agli artisti eventualmente coinvolti</w:t>
            </w:r>
            <w:r w:rsidRPr="007A1343">
              <w:rPr>
                <w:rFonts w:asciiTheme="minorHAnsi" w:hAnsiTheme="minorHAnsi" w:cstheme="minorHAnsi"/>
              </w:rPr>
              <w:t xml:space="preserve"> (compresi rilievi, accertamenti, indagini </w:t>
            </w:r>
            <w:proofErr w:type="spellStart"/>
            <w:r w:rsidRPr="007A1343">
              <w:rPr>
                <w:rFonts w:asciiTheme="minorHAnsi" w:hAnsiTheme="minorHAnsi" w:cstheme="minorHAnsi"/>
              </w:rPr>
              <w:lastRenderedPageBreak/>
              <w:t>geognostiche</w:t>
            </w:r>
            <w:proofErr w:type="spellEnd"/>
            <w:r w:rsidRPr="007A1343">
              <w:rPr>
                <w:rFonts w:asciiTheme="minorHAnsi" w:hAnsiTheme="minorHAnsi" w:cstheme="minorHAnsi"/>
              </w:rPr>
              <w:t xml:space="preserve"> e geotecniche o studi di impatto ambientale), direzione lavori, coordinamento della sicurezza e collaudi. Tali spese non possono superare il 20% delle spese complessive previste nel progetto;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7A1343">
              <w:rPr>
                <w:rFonts w:asciiTheme="minorHAnsi" w:hAnsiTheme="minorHAnsi" w:cstheme="minorHAnsi"/>
                <w:bCs/>
              </w:rPr>
              <w:t xml:space="preserve">Acquisto di attrezzature, allestimenti e arredi, strumentazione hardware e software, piattaforme online per lo sviluppo di attività in streaming, dispositivi per realizzazione e fruizione di realtà virtuale e aumentata ed altre forniture di beni durevoli connessi e funzionali ai lavori da realizzare e alla fruizione pubblica del luogo;  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</w:rPr>
              <w:t>IVA su lavori, imprevisti e spese generali, solo se non recuperabile, nel rispetto di quanto previsto dalla normativa vigente;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7A1343">
              <w:rPr>
                <w:rFonts w:asciiTheme="minorHAnsi" w:hAnsiTheme="minorHAnsi" w:cstheme="minorHAnsi"/>
                <w:bCs/>
              </w:rPr>
              <w:t xml:space="preserve">Spese per le fideiussioni di cui all’art. 11. </w:t>
            </w:r>
          </w:p>
        </w:tc>
      </w:tr>
      <w:tr w:rsidR="00D4243A" w:rsidRPr="007A1343" w:rsidTr="00D4243A">
        <w:tc>
          <w:tcPr>
            <w:tcW w:w="2479" w:type="dxa"/>
          </w:tcPr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t xml:space="preserve">CRITERI </w:t>
            </w:r>
            <w:proofErr w:type="spellStart"/>
            <w:r w:rsidRPr="007A1343">
              <w:rPr>
                <w:rFonts w:asciiTheme="minorHAnsi" w:hAnsiTheme="minorHAnsi" w:cstheme="minorHAnsi"/>
                <w:b/>
                <w:bCs/>
              </w:rPr>
              <w:t>DI</w:t>
            </w:r>
            <w:proofErr w:type="spellEnd"/>
            <w:r w:rsidRPr="007A1343">
              <w:rPr>
                <w:rFonts w:asciiTheme="minorHAnsi" w:hAnsiTheme="minorHAnsi" w:cstheme="minorHAnsi"/>
                <w:b/>
                <w:bCs/>
              </w:rPr>
              <w:t xml:space="preserve"> VALUTAZIONE</w:t>
            </w:r>
          </w:p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1" w:type="dxa"/>
          </w:tcPr>
          <w:p w:rsidR="00D4243A" w:rsidRPr="007A1343" w:rsidRDefault="00D4243A" w:rsidP="00D4243A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Cs/>
              </w:rPr>
              <w:t>Qualità del progetto in riferimento</w:t>
            </w:r>
            <w:r w:rsidRPr="007A1343">
              <w:rPr>
                <w:rFonts w:asciiTheme="minorHAnsi" w:hAnsiTheme="minorHAnsi" w:cstheme="minorHAnsi"/>
                <w:b/>
                <w:bCs/>
              </w:rPr>
              <w:t xml:space="preserve"> - Fino a 25 PUNTI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Cs/>
              </w:rPr>
              <w:t>Capacità di migliorare il livello di fruibilità e accessibilità digitale del patrimonio anche in un’ottica di sistema</w:t>
            </w:r>
            <w:r w:rsidRPr="007A1343">
              <w:rPr>
                <w:rFonts w:asciiTheme="minorHAnsi" w:hAnsiTheme="minorHAnsi" w:cstheme="minorHAnsi"/>
                <w:b/>
                <w:bCs/>
              </w:rPr>
              <w:t xml:space="preserve"> - Fino A 20 PUNTI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Cs/>
              </w:rPr>
              <w:t>Livello di definizione della progettazione (esclusi i progetti esecutivi obbligatori relativi a luoghi della cultura di nuova istituzione):</w:t>
            </w:r>
            <w:r w:rsidRPr="007A1343">
              <w:rPr>
                <w:rFonts w:asciiTheme="minorHAnsi" w:hAnsiTheme="minorHAnsi" w:cstheme="minorHAnsi"/>
                <w:b/>
                <w:bCs/>
              </w:rPr>
              <w:t xml:space="preserve">  - progetto esecutivo (fino a 10 punti); - progetto definitivo (fino a 5 punti).</w:t>
            </w:r>
          </w:p>
          <w:p w:rsidR="00D4243A" w:rsidRPr="007A1343" w:rsidRDefault="00D4243A" w:rsidP="00D4243A">
            <w:pPr>
              <w:widowControl w:val="0"/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bCs/>
              </w:rPr>
            </w:pPr>
            <w:r w:rsidRPr="007A1343">
              <w:rPr>
                <w:rFonts w:asciiTheme="minorHAnsi" w:hAnsiTheme="minorHAnsi" w:cstheme="minorHAnsi"/>
                <w:bCs/>
              </w:rPr>
              <w:t xml:space="preserve">Grado di partecipazione di risorse finanziarie integrative (contributi sponsorizzazioni) pubbliche e private - </w:t>
            </w:r>
            <w:r w:rsidRPr="007A1343">
              <w:rPr>
                <w:rFonts w:asciiTheme="minorHAnsi" w:hAnsiTheme="minorHAnsi" w:cstheme="minorHAnsi"/>
                <w:b/>
                <w:bCs/>
              </w:rPr>
              <w:t>Fino a 5 PUNTI</w:t>
            </w:r>
          </w:p>
          <w:p w:rsidR="00D4243A" w:rsidRPr="007A1343" w:rsidRDefault="00D4243A" w:rsidP="00181C1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D4243A" w:rsidRPr="007A1343" w:rsidRDefault="00D4243A" w:rsidP="00181C1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t>TOTALE 60 PUNTI  (MINIMO 35 PUNTI)</w:t>
            </w:r>
          </w:p>
        </w:tc>
      </w:tr>
      <w:tr w:rsidR="00D4243A" w:rsidRPr="007A1343" w:rsidTr="00D4243A">
        <w:tc>
          <w:tcPr>
            <w:tcW w:w="2479" w:type="dxa"/>
          </w:tcPr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t>TERMINI PRESENTAZIONE PROPOSTA</w:t>
            </w:r>
          </w:p>
        </w:tc>
        <w:tc>
          <w:tcPr>
            <w:tcW w:w="7091" w:type="dxa"/>
          </w:tcPr>
          <w:p w:rsidR="00D4243A" w:rsidRPr="007A1343" w:rsidRDefault="00D4243A" w:rsidP="00181C14">
            <w:pPr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t>30 luglio 2020</w:t>
            </w:r>
          </w:p>
        </w:tc>
      </w:tr>
      <w:tr w:rsidR="00D4243A" w:rsidRPr="007A1343" w:rsidTr="00D4243A">
        <w:tc>
          <w:tcPr>
            <w:tcW w:w="2479" w:type="dxa"/>
          </w:tcPr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343">
              <w:rPr>
                <w:rFonts w:asciiTheme="minorHAnsi" w:hAnsiTheme="minorHAnsi" w:cstheme="minorHAnsi"/>
                <w:b/>
                <w:bCs/>
              </w:rPr>
              <w:t>LINK AL BANDO</w:t>
            </w:r>
          </w:p>
          <w:p w:rsidR="00D4243A" w:rsidRPr="007A1343" w:rsidRDefault="00D4243A" w:rsidP="00181C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1" w:type="dxa"/>
          </w:tcPr>
          <w:p w:rsidR="00D4243A" w:rsidRPr="007A1343" w:rsidRDefault="00D4243A" w:rsidP="00181C14">
            <w:pPr>
              <w:rPr>
                <w:rFonts w:asciiTheme="minorHAnsi" w:hAnsiTheme="minorHAnsi" w:cstheme="minorHAnsi"/>
              </w:rPr>
            </w:pPr>
            <w:hyperlink r:id="rId9" w:history="1">
              <w:r w:rsidRPr="007A1343">
                <w:rPr>
                  <w:rStyle w:val="Collegamentoipertestuale"/>
                  <w:rFonts w:asciiTheme="minorHAnsi" w:hAnsiTheme="minorHAnsi" w:cstheme="minorHAnsi"/>
                </w:rPr>
                <w:t>http://www.regione.lazio.it/rl/bandi-cultura/bandi/valorizzazione-luoghi-della-cultura-del-lazio-2020/</w:t>
              </w:r>
            </w:hyperlink>
          </w:p>
        </w:tc>
      </w:tr>
    </w:tbl>
    <w:p w:rsidR="00D4243A" w:rsidRDefault="00D4243A" w:rsidP="00D4243A">
      <w:pPr>
        <w:rPr>
          <w:b/>
          <w:bCs/>
        </w:rPr>
      </w:pPr>
    </w:p>
    <w:p w:rsidR="00D4243A" w:rsidRDefault="00D4243A" w:rsidP="00D4243A">
      <w:pPr>
        <w:rPr>
          <w:b/>
          <w:bCs/>
        </w:rPr>
      </w:pPr>
    </w:p>
    <w:p w:rsidR="00D4243A" w:rsidRDefault="00D4243A" w:rsidP="00D4243A"/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D4243A" w:rsidRDefault="00D4243A" w:rsidP="00C1503B">
      <w:pPr>
        <w:jc w:val="center"/>
        <w:rPr>
          <w:rFonts w:ascii="Calibri" w:hAnsi="Calibri" w:cs="Calibri"/>
          <w:b/>
          <w:smallCaps/>
          <w:sz w:val="44"/>
          <w:szCs w:val="44"/>
        </w:rPr>
      </w:pPr>
    </w:p>
    <w:p w:rsidR="008D74FB" w:rsidRPr="008C7F53" w:rsidRDefault="008D74FB" w:rsidP="00E71830">
      <w:pPr>
        <w:spacing w:before="120" w:line="276" w:lineRule="auto"/>
        <w:jc w:val="both"/>
        <w:rPr>
          <w:rFonts w:ascii="Calibri" w:hAnsi="Calibri"/>
          <w:i/>
          <w:sz w:val="22"/>
          <w:szCs w:val="22"/>
          <w:u w:val="single"/>
        </w:rPr>
      </w:pPr>
    </w:p>
    <w:sectPr w:rsidR="008D74FB" w:rsidRPr="008C7F53" w:rsidSect="009016C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269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10" w:rsidRDefault="00985F10">
      <w:r>
        <w:separator/>
      </w:r>
    </w:p>
    <w:p w:rsidR="00985F10" w:rsidRDefault="00985F10"/>
  </w:endnote>
  <w:endnote w:type="continuationSeparator" w:id="0">
    <w:p w:rsidR="00985F10" w:rsidRDefault="00985F10">
      <w:r>
        <w:continuationSeparator/>
      </w:r>
    </w:p>
    <w:p w:rsidR="00985F10" w:rsidRDefault="00985F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42" w:rsidRDefault="001F7999" w:rsidP="009347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645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4542" w:rsidRDefault="00064542" w:rsidP="00FC7A9F">
    <w:pPr>
      <w:pStyle w:val="Pidipagina"/>
      <w:ind w:right="360"/>
    </w:pPr>
  </w:p>
  <w:p w:rsidR="00AE441E" w:rsidRDefault="00AE44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42" w:rsidRPr="00A000FD" w:rsidRDefault="00064542" w:rsidP="00CA4450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9354"/>
      </w:tabs>
      <w:rPr>
        <w:rFonts w:ascii="Cambria" w:hAnsi="Cambria"/>
        <w:color w:val="808080"/>
      </w:rPr>
    </w:pPr>
  </w:p>
  <w:p w:rsidR="00064542" w:rsidRDefault="00064542" w:rsidP="001B0357">
    <w:pPr>
      <w:pStyle w:val="Intestazione"/>
      <w:ind w:right="-2"/>
      <w:rPr>
        <w:rFonts w:ascii="Arial" w:hAnsi="Arial" w:cs="Arial"/>
        <w:i/>
        <w:iCs/>
        <w:sz w:val="14"/>
        <w:szCs w:val="16"/>
      </w:rPr>
    </w:pPr>
    <w:r>
      <w:tab/>
    </w:r>
    <w:r>
      <w:object w:dxaOrig="3330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34.5pt" o:ole="">
          <v:imagedata r:id="rId1" o:title=""/>
        </v:shape>
        <o:OLEObject Type="Embed" ProgID="MSPhotoEd.3" ShapeID="_x0000_i1025" DrawAspect="Content" ObjectID="_1654592249" r:id="rId2"/>
      </w:object>
    </w:r>
    <w:r>
      <w:tab/>
    </w:r>
    <w:r w:rsidRPr="00046A1A">
      <w:rPr>
        <w:color w:val="808080"/>
        <w:spacing w:val="60"/>
      </w:rPr>
      <w:t>Pag.</w:t>
    </w:r>
    <w:r>
      <w:t xml:space="preserve"> | </w:t>
    </w:r>
    <w:r w:rsidR="001F7999" w:rsidRPr="001F7999">
      <w:fldChar w:fldCharType="begin"/>
    </w:r>
    <w:r>
      <w:instrText>PAGE   \* MERGEFORMAT</w:instrText>
    </w:r>
    <w:r w:rsidR="001F7999" w:rsidRPr="001F7999">
      <w:fldChar w:fldCharType="separate"/>
    </w:r>
    <w:r w:rsidR="00D4243A" w:rsidRPr="00D4243A">
      <w:rPr>
        <w:b/>
        <w:bCs/>
        <w:noProof/>
      </w:rPr>
      <w:t>2</w:t>
    </w:r>
    <w:r w:rsidR="001F7999">
      <w:rPr>
        <w:b/>
        <w:bCs/>
      </w:rPr>
      <w:fldChar w:fldCharType="end"/>
    </w:r>
  </w:p>
  <w:p w:rsidR="00064542" w:rsidRPr="003709B5" w:rsidRDefault="00064542" w:rsidP="001B0357">
    <w:pPr>
      <w:pStyle w:val="Intestazione"/>
      <w:ind w:left="284"/>
      <w:jc w:val="center"/>
      <w:rPr>
        <w:rFonts w:ascii="Arial" w:hAnsi="Arial" w:cs="Arial"/>
        <w:i/>
        <w:iCs/>
        <w:sz w:val="14"/>
        <w:szCs w:val="16"/>
      </w:rPr>
    </w:pPr>
    <w:r>
      <w:rPr>
        <w:rFonts w:ascii="Arial" w:hAnsi="Arial" w:cs="Arial"/>
        <w:i/>
        <w:iCs/>
        <w:sz w:val="14"/>
        <w:szCs w:val="16"/>
      </w:rPr>
      <w:t xml:space="preserve">Via Flaminia, 53 - 00196 ROMA </w:t>
    </w:r>
    <w:r>
      <w:rPr>
        <w:rFonts w:ascii="Arial" w:hAnsi="Arial" w:cs="Arial"/>
        <w:i/>
        <w:iCs/>
        <w:sz w:val="14"/>
        <w:szCs w:val="16"/>
      </w:rPr>
      <w:br/>
      <w:t>P.IVA 02299380648</w:t>
    </w:r>
  </w:p>
  <w:p w:rsidR="00064542" w:rsidRPr="001B0357" w:rsidRDefault="00064542" w:rsidP="001B0357">
    <w:pPr>
      <w:pStyle w:val="Intestazione"/>
      <w:ind w:left="284"/>
      <w:jc w:val="center"/>
      <w:rPr>
        <w:rFonts w:ascii="Arial" w:hAnsi="Arial" w:cs="Arial"/>
        <w:i/>
        <w:iCs/>
        <w:sz w:val="14"/>
        <w:szCs w:val="16"/>
        <w:lang w:val="en-US"/>
      </w:rPr>
    </w:pPr>
    <w:r w:rsidRPr="001B0357">
      <w:rPr>
        <w:rFonts w:ascii="Arial" w:hAnsi="Arial" w:cs="Arial"/>
        <w:i/>
        <w:iCs/>
        <w:sz w:val="14"/>
        <w:szCs w:val="16"/>
        <w:lang w:val="en-US"/>
      </w:rPr>
      <w:t>Tel. 06 45436199 - Fax. 06 87766248</w:t>
    </w:r>
  </w:p>
  <w:p w:rsidR="00064542" w:rsidRPr="001B0357" w:rsidRDefault="001F7999" w:rsidP="001B0357">
    <w:pPr>
      <w:pStyle w:val="Intestazione"/>
      <w:ind w:left="284"/>
      <w:jc w:val="center"/>
      <w:rPr>
        <w:sz w:val="14"/>
        <w:lang w:val="en-US"/>
      </w:rPr>
    </w:pPr>
    <w:hyperlink r:id="rId3" w:history="1">
      <w:r w:rsidR="00064542" w:rsidRPr="001B0357">
        <w:rPr>
          <w:rStyle w:val="Collegamentoipertestuale"/>
          <w:rFonts w:ascii="Arial" w:hAnsi="Arial" w:cs="Arial"/>
          <w:i/>
          <w:iCs/>
          <w:sz w:val="14"/>
          <w:szCs w:val="16"/>
          <w:lang w:val="en-US"/>
        </w:rPr>
        <w:t>info@leganet.net</w:t>
      </w:r>
    </w:hyperlink>
    <w:r w:rsidR="00064542" w:rsidRPr="001B0357">
      <w:rPr>
        <w:rFonts w:ascii="Arial" w:hAnsi="Arial" w:cs="Arial"/>
        <w:i/>
        <w:iCs/>
        <w:sz w:val="14"/>
        <w:szCs w:val="16"/>
        <w:lang w:val="en-US"/>
      </w:rPr>
      <w:t xml:space="preserve"> - www.leganet.net</w:t>
    </w:r>
  </w:p>
  <w:p w:rsidR="00064542" w:rsidRPr="00693035" w:rsidRDefault="00064542" w:rsidP="00281819">
    <w:pPr>
      <w:pStyle w:val="Intestazione"/>
      <w:ind w:left="142"/>
      <w:jc w:val="center"/>
      <w:rPr>
        <w:sz w:val="14"/>
        <w:lang w:val="fr-FR"/>
      </w:rPr>
    </w:pPr>
  </w:p>
  <w:p w:rsidR="00AE441E" w:rsidRDefault="00AE44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42" w:rsidRDefault="00064542" w:rsidP="001A1A08">
    <w:pPr>
      <w:pStyle w:val="Intestazione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10" w:rsidRDefault="00985F10">
      <w:r>
        <w:separator/>
      </w:r>
    </w:p>
    <w:p w:rsidR="00985F10" w:rsidRDefault="00985F10"/>
  </w:footnote>
  <w:footnote w:type="continuationSeparator" w:id="0">
    <w:p w:rsidR="00985F10" w:rsidRDefault="00985F10">
      <w:r>
        <w:continuationSeparator/>
      </w:r>
    </w:p>
    <w:p w:rsidR="00985F10" w:rsidRDefault="00985F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42" w:rsidRDefault="00707216" w:rsidP="00693035">
    <w:pPr>
      <w:jc w:val="center"/>
      <w:rPr>
        <w:rFonts w:ascii="Calibri" w:hAnsi="Calibri" w:cs="Calibri"/>
        <w:b/>
        <w:smallCaps/>
        <w:sz w:val="44"/>
        <w:szCs w:val="44"/>
      </w:rPr>
    </w:pPr>
    <w:r>
      <w:rPr>
        <w:rFonts w:ascii="Calibri" w:hAnsi="Calibri" w:cs="Calibri"/>
        <w:b/>
        <w:smallCaps/>
        <w:noProof/>
        <w:sz w:val="44"/>
        <w:szCs w:val="44"/>
      </w:rPr>
      <w:drawing>
        <wp:inline distT="0" distB="0" distL="0" distR="0">
          <wp:extent cx="1304925" cy="476250"/>
          <wp:effectExtent l="0" t="0" r="0" b="0"/>
          <wp:docPr id="2" name="Picture 2" descr="Logo-Leg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Lega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542" w:rsidRDefault="00064542" w:rsidP="00CA4450">
    <w:pPr>
      <w:pStyle w:val="Intestazione"/>
      <w:pBdr>
        <w:bottom w:val="thickThinSmallGap" w:sz="24" w:space="1" w:color="622423"/>
      </w:pBdr>
      <w:tabs>
        <w:tab w:val="center" w:pos="4677"/>
        <w:tab w:val="right" w:pos="9354"/>
      </w:tabs>
      <w:rPr>
        <w:noProof/>
      </w:rPr>
    </w:pPr>
    <w:r>
      <w:rPr>
        <w:noProof/>
      </w:rPr>
      <w:tab/>
    </w:r>
  </w:p>
  <w:p w:rsidR="00AE441E" w:rsidRDefault="00AE44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42" w:rsidRDefault="0006454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B5589"/>
    <w:multiLevelType w:val="hybridMultilevel"/>
    <w:tmpl w:val="6C72B3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5A1A3F"/>
    <w:multiLevelType w:val="hybridMultilevel"/>
    <w:tmpl w:val="4B5C6E24"/>
    <w:lvl w:ilvl="0" w:tplc="0410000F">
      <w:start w:val="1"/>
      <w:numFmt w:val="upperLetter"/>
      <w:pStyle w:val="Titolo2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0C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C235EA"/>
    <w:multiLevelType w:val="hybridMultilevel"/>
    <w:tmpl w:val="B61E0DFC"/>
    <w:lvl w:ilvl="0" w:tplc="4B460A36">
      <w:start w:val="1"/>
      <w:numFmt w:val="decimal"/>
      <w:pStyle w:val="Titolo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3AE"/>
    <w:multiLevelType w:val="hybridMultilevel"/>
    <w:tmpl w:val="50A674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E74F1"/>
    <w:multiLevelType w:val="hybridMultilevel"/>
    <w:tmpl w:val="24C03C80"/>
    <w:lvl w:ilvl="0" w:tplc="85964F4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B6182"/>
    <w:multiLevelType w:val="hybridMultilevel"/>
    <w:tmpl w:val="09B47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42772"/>
    <w:multiLevelType w:val="hybridMultilevel"/>
    <w:tmpl w:val="C51EB70C"/>
    <w:lvl w:ilvl="0" w:tplc="B870375C">
      <w:start w:val="1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BEC16A0"/>
    <w:multiLevelType w:val="hybridMultilevel"/>
    <w:tmpl w:val="4462E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A0E1E"/>
    <w:multiLevelType w:val="hybridMultilevel"/>
    <w:tmpl w:val="9F503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31A85"/>
    <w:multiLevelType w:val="hybridMultilevel"/>
    <w:tmpl w:val="423C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D0C"/>
    <w:multiLevelType w:val="hybridMultilevel"/>
    <w:tmpl w:val="BB321B62"/>
    <w:lvl w:ilvl="0" w:tplc="CB6EB7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30D09"/>
    <w:multiLevelType w:val="hybridMultilevel"/>
    <w:tmpl w:val="A6FC7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E1CD3"/>
    <w:multiLevelType w:val="hybridMultilevel"/>
    <w:tmpl w:val="99666B82"/>
    <w:lvl w:ilvl="0" w:tplc="D13434F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332AB"/>
    <w:multiLevelType w:val="hybridMultilevel"/>
    <w:tmpl w:val="321E0A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60D7"/>
    <w:multiLevelType w:val="hybridMultilevel"/>
    <w:tmpl w:val="7DCC8206"/>
    <w:lvl w:ilvl="0" w:tplc="86865EF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41D620A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852C3"/>
    <w:multiLevelType w:val="multilevel"/>
    <w:tmpl w:val="78B4F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2E74B5" w:themeColor="accent1" w:themeShade="BF"/>
      </w:rPr>
    </w:lvl>
    <w:lvl w:ilvl="2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  <w:color w:val="323E4F" w:themeColor="text2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A0643D"/>
    <w:multiLevelType w:val="hybridMultilevel"/>
    <w:tmpl w:val="9BFC94A8"/>
    <w:lvl w:ilvl="0" w:tplc="04100019">
      <w:start w:val="1"/>
      <w:numFmt w:val="lowerLetter"/>
      <w:lvlText w:val="%1."/>
      <w:lvlJc w:val="left"/>
      <w:pPr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935023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EE2240"/>
    <w:multiLevelType w:val="hybridMultilevel"/>
    <w:tmpl w:val="2F8C7B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95D35"/>
    <w:multiLevelType w:val="hybridMultilevel"/>
    <w:tmpl w:val="150CEE1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45766B"/>
    <w:multiLevelType w:val="hybridMultilevel"/>
    <w:tmpl w:val="05D4F838"/>
    <w:lvl w:ilvl="0" w:tplc="2F901B26">
      <w:start w:val="1"/>
      <w:numFmt w:val="lowerLetter"/>
      <w:lvlText w:val="%1)"/>
      <w:lvlJc w:val="left"/>
      <w:pPr>
        <w:ind w:left="1004" w:hanging="360"/>
      </w:pPr>
      <w:rPr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CA43C8"/>
    <w:multiLevelType w:val="hybridMultilevel"/>
    <w:tmpl w:val="884AEDD6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8C6176E"/>
    <w:multiLevelType w:val="hybridMultilevel"/>
    <w:tmpl w:val="8940C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B3BA7"/>
    <w:multiLevelType w:val="hybridMultilevel"/>
    <w:tmpl w:val="475C0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148DA"/>
    <w:multiLevelType w:val="hybridMultilevel"/>
    <w:tmpl w:val="1E88C0AE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8646BD20">
      <w:start w:val="1"/>
      <w:numFmt w:val="lowerRoman"/>
      <w:lvlText w:val="%2."/>
      <w:lvlJc w:val="right"/>
      <w:pPr>
        <w:ind w:left="180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4"/>
  </w:num>
  <w:num w:numId="5">
    <w:abstractNumId w:val="23"/>
  </w:num>
  <w:num w:numId="6">
    <w:abstractNumId w:val="18"/>
  </w:num>
  <w:num w:numId="7">
    <w:abstractNumId w:val="19"/>
  </w:num>
  <w:num w:numId="8">
    <w:abstractNumId w:val="7"/>
  </w:num>
  <w:num w:numId="9">
    <w:abstractNumId w:val="14"/>
  </w:num>
  <w:num w:numId="10">
    <w:abstractNumId w:val="4"/>
  </w:num>
  <w:num w:numId="11">
    <w:abstractNumId w:val="26"/>
  </w:num>
  <w:num w:numId="12">
    <w:abstractNumId w:val="2"/>
  </w:num>
  <w:num w:numId="13">
    <w:abstractNumId w:val="22"/>
  </w:num>
  <w:num w:numId="14">
    <w:abstractNumId w:val="1"/>
  </w:num>
  <w:num w:numId="15">
    <w:abstractNumId w:val="17"/>
  </w:num>
  <w:num w:numId="16">
    <w:abstractNumId w:val="8"/>
  </w:num>
  <w:num w:numId="17">
    <w:abstractNumId w:val="21"/>
  </w:num>
  <w:num w:numId="18">
    <w:abstractNumId w:val="5"/>
  </w:num>
  <w:num w:numId="19">
    <w:abstractNumId w:val="3"/>
  </w:num>
  <w:num w:numId="20">
    <w:abstractNumId w:val="15"/>
  </w:num>
  <w:num w:numId="21">
    <w:abstractNumId w:val="12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25"/>
  </w:num>
  <w:num w:numId="25">
    <w:abstractNumId w:val="0"/>
  </w:num>
  <w:num w:numId="26">
    <w:abstractNumId w:val="11"/>
  </w:num>
  <w:num w:numId="27">
    <w:abstractNumId w:val="20"/>
  </w:num>
  <w:num w:numId="28">
    <w:abstractNumId w:val="13"/>
  </w:num>
  <w:num w:numId="2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30F0"/>
    <w:rsid w:val="000013BD"/>
    <w:rsid w:val="00003B9F"/>
    <w:rsid w:val="0001079E"/>
    <w:rsid w:val="00015EAC"/>
    <w:rsid w:val="00017FDE"/>
    <w:rsid w:val="000267B6"/>
    <w:rsid w:val="00032FEA"/>
    <w:rsid w:val="00037EE7"/>
    <w:rsid w:val="00043AB4"/>
    <w:rsid w:val="00046A1A"/>
    <w:rsid w:val="00053235"/>
    <w:rsid w:val="000602FF"/>
    <w:rsid w:val="00064542"/>
    <w:rsid w:val="00075F45"/>
    <w:rsid w:val="00076552"/>
    <w:rsid w:val="0007702A"/>
    <w:rsid w:val="000778C2"/>
    <w:rsid w:val="000800AD"/>
    <w:rsid w:val="000813D3"/>
    <w:rsid w:val="00082B54"/>
    <w:rsid w:val="000869FD"/>
    <w:rsid w:val="0008710A"/>
    <w:rsid w:val="000A44B3"/>
    <w:rsid w:val="000A782D"/>
    <w:rsid w:val="000D0F59"/>
    <w:rsid w:val="000D185E"/>
    <w:rsid w:val="000F3233"/>
    <w:rsid w:val="000F756D"/>
    <w:rsid w:val="00111324"/>
    <w:rsid w:val="00137530"/>
    <w:rsid w:val="00146A15"/>
    <w:rsid w:val="00146C02"/>
    <w:rsid w:val="001630B3"/>
    <w:rsid w:val="00167092"/>
    <w:rsid w:val="001704A7"/>
    <w:rsid w:val="00171A4B"/>
    <w:rsid w:val="00191724"/>
    <w:rsid w:val="001A19A9"/>
    <w:rsid w:val="001A1A08"/>
    <w:rsid w:val="001B0357"/>
    <w:rsid w:val="001B1E39"/>
    <w:rsid w:val="001B5B92"/>
    <w:rsid w:val="001C3FF1"/>
    <w:rsid w:val="001D783B"/>
    <w:rsid w:val="001E2CB9"/>
    <w:rsid w:val="001E3D3D"/>
    <w:rsid w:val="001E6890"/>
    <w:rsid w:val="001F595F"/>
    <w:rsid w:val="001F7999"/>
    <w:rsid w:val="001F7B24"/>
    <w:rsid w:val="00226CFD"/>
    <w:rsid w:val="0023005D"/>
    <w:rsid w:val="00233191"/>
    <w:rsid w:val="00235128"/>
    <w:rsid w:val="002436A3"/>
    <w:rsid w:val="00244658"/>
    <w:rsid w:val="00252BC5"/>
    <w:rsid w:val="00260444"/>
    <w:rsid w:val="00267645"/>
    <w:rsid w:val="002700A2"/>
    <w:rsid w:val="00271C03"/>
    <w:rsid w:val="0027349E"/>
    <w:rsid w:val="00280645"/>
    <w:rsid w:val="00281819"/>
    <w:rsid w:val="00296229"/>
    <w:rsid w:val="002B783C"/>
    <w:rsid w:val="002C3C2F"/>
    <w:rsid w:val="002C4A38"/>
    <w:rsid w:val="002D1E80"/>
    <w:rsid w:val="002D6DB9"/>
    <w:rsid w:val="002D713F"/>
    <w:rsid w:val="002E2596"/>
    <w:rsid w:val="002E541B"/>
    <w:rsid w:val="0030384E"/>
    <w:rsid w:val="00325101"/>
    <w:rsid w:val="00337430"/>
    <w:rsid w:val="00342713"/>
    <w:rsid w:val="003462E8"/>
    <w:rsid w:val="00351861"/>
    <w:rsid w:val="00360519"/>
    <w:rsid w:val="00365B76"/>
    <w:rsid w:val="003701EC"/>
    <w:rsid w:val="003A3E1E"/>
    <w:rsid w:val="003B5FE0"/>
    <w:rsid w:val="003C0CDE"/>
    <w:rsid w:val="003D3C3C"/>
    <w:rsid w:val="003E7691"/>
    <w:rsid w:val="003F171C"/>
    <w:rsid w:val="003F5B87"/>
    <w:rsid w:val="00415064"/>
    <w:rsid w:val="0041543F"/>
    <w:rsid w:val="004447E0"/>
    <w:rsid w:val="004655CB"/>
    <w:rsid w:val="004679FA"/>
    <w:rsid w:val="004741E0"/>
    <w:rsid w:val="00477968"/>
    <w:rsid w:val="0048385D"/>
    <w:rsid w:val="00484D57"/>
    <w:rsid w:val="00486CCC"/>
    <w:rsid w:val="00494C32"/>
    <w:rsid w:val="004A3F32"/>
    <w:rsid w:val="004B0767"/>
    <w:rsid w:val="004B401B"/>
    <w:rsid w:val="004B40B2"/>
    <w:rsid w:val="004B4238"/>
    <w:rsid w:val="004B50A4"/>
    <w:rsid w:val="004B6324"/>
    <w:rsid w:val="004B645D"/>
    <w:rsid w:val="004C41B0"/>
    <w:rsid w:val="004C75D4"/>
    <w:rsid w:val="004D27E5"/>
    <w:rsid w:val="004D77BE"/>
    <w:rsid w:val="004E1E69"/>
    <w:rsid w:val="004E631C"/>
    <w:rsid w:val="004F0C1E"/>
    <w:rsid w:val="004F2679"/>
    <w:rsid w:val="005058C4"/>
    <w:rsid w:val="00513CEE"/>
    <w:rsid w:val="0051783E"/>
    <w:rsid w:val="005208C6"/>
    <w:rsid w:val="00522CF3"/>
    <w:rsid w:val="0054183D"/>
    <w:rsid w:val="00545CE2"/>
    <w:rsid w:val="005509ED"/>
    <w:rsid w:val="00556661"/>
    <w:rsid w:val="00574077"/>
    <w:rsid w:val="005763E5"/>
    <w:rsid w:val="00577D7D"/>
    <w:rsid w:val="00580E82"/>
    <w:rsid w:val="005815F4"/>
    <w:rsid w:val="0058181D"/>
    <w:rsid w:val="005951A8"/>
    <w:rsid w:val="00595597"/>
    <w:rsid w:val="005A1BF4"/>
    <w:rsid w:val="005B2CB1"/>
    <w:rsid w:val="005B7EF6"/>
    <w:rsid w:val="005D1576"/>
    <w:rsid w:val="005D1EF1"/>
    <w:rsid w:val="005D2E1B"/>
    <w:rsid w:val="005E01B1"/>
    <w:rsid w:val="005E18C2"/>
    <w:rsid w:val="005E4E1B"/>
    <w:rsid w:val="005F4C78"/>
    <w:rsid w:val="00606820"/>
    <w:rsid w:val="00607E0D"/>
    <w:rsid w:val="00611689"/>
    <w:rsid w:val="00615EB5"/>
    <w:rsid w:val="00626FCF"/>
    <w:rsid w:val="00633BA2"/>
    <w:rsid w:val="0063517F"/>
    <w:rsid w:val="0064198A"/>
    <w:rsid w:val="00641A88"/>
    <w:rsid w:val="00651DA8"/>
    <w:rsid w:val="00652278"/>
    <w:rsid w:val="0065549E"/>
    <w:rsid w:val="006658B7"/>
    <w:rsid w:val="0066695F"/>
    <w:rsid w:val="00674DBC"/>
    <w:rsid w:val="00677025"/>
    <w:rsid w:val="006815CB"/>
    <w:rsid w:val="0068340A"/>
    <w:rsid w:val="00686445"/>
    <w:rsid w:val="00693035"/>
    <w:rsid w:val="006966F7"/>
    <w:rsid w:val="006A64A4"/>
    <w:rsid w:val="006C25F9"/>
    <w:rsid w:val="006C5AFF"/>
    <w:rsid w:val="006D107D"/>
    <w:rsid w:val="006F2CDA"/>
    <w:rsid w:val="006F49A5"/>
    <w:rsid w:val="00700936"/>
    <w:rsid w:val="0070213D"/>
    <w:rsid w:val="00705104"/>
    <w:rsid w:val="00705581"/>
    <w:rsid w:val="00707216"/>
    <w:rsid w:val="00746FA5"/>
    <w:rsid w:val="00753E0A"/>
    <w:rsid w:val="007613CF"/>
    <w:rsid w:val="00762BC3"/>
    <w:rsid w:val="00764CA1"/>
    <w:rsid w:val="00764E89"/>
    <w:rsid w:val="00785C68"/>
    <w:rsid w:val="00791C42"/>
    <w:rsid w:val="007A356D"/>
    <w:rsid w:val="007B01A5"/>
    <w:rsid w:val="007B10BD"/>
    <w:rsid w:val="007B6313"/>
    <w:rsid w:val="007B663B"/>
    <w:rsid w:val="007C1EEC"/>
    <w:rsid w:val="007E4294"/>
    <w:rsid w:val="007E4D9B"/>
    <w:rsid w:val="007F74FA"/>
    <w:rsid w:val="008046AB"/>
    <w:rsid w:val="00812996"/>
    <w:rsid w:val="00817BC0"/>
    <w:rsid w:val="00827028"/>
    <w:rsid w:val="00833FC9"/>
    <w:rsid w:val="00843B3B"/>
    <w:rsid w:val="00843E08"/>
    <w:rsid w:val="00857101"/>
    <w:rsid w:val="008742FE"/>
    <w:rsid w:val="00893908"/>
    <w:rsid w:val="008C0ABE"/>
    <w:rsid w:val="008C1C8C"/>
    <w:rsid w:val="008C706A"/>
    <w:rsid w:val="008C7F53"/>
    <w:rsid w:val="008D74FB"/>
    <w:rsid w:val="009016C4"/>
    <w:rsid w:val="00901973"/>
    <w:rsid w:val="00914A63"/>
    <w:rsid w:val="009176CC"/>
    <w:rsid w:val="009228C3"/>
    <w:rsid w:val="009347FC"/>
    <w:rsid w:val="00945CD7"/>
    <w:rsid w:val="00950953"/>
    <w:rsid w:val="00951EBF"/>
    <w:rsid w:val="009714E8"/>
    <w:rsid w:val="00985F10"/>
    <w:rsid w:val="009B0E7E"/>
    <w:rsid w:val="009B3932"/>
    <w:rsid w:val="009C2E65"/>
    <w:rsid w:val="009C45DA"/>
    <w:rsid w:val="009D2327"/>
    <w:rsid w:val="009D789D"/>
    <w:rsid w:val="009E2927"/>
    <w:rsid w:val="009F2697"/>
    <w:rsid w:val="00A000FD"/>
    <w:rsid w:val="00A25FEB"/>
    <w:rsid w:val="00A403EC"/>
    <w:rsid w:val="00A43D93"/>
    <w:rsid w:val="00A467B9"/>
    <w:rsid w:val="00A50761"/>
    <w:rsid w:val="00A65516"/>
    <w:rsid w:val="00A66B55"/>
    <w:rsid w:val="00A8095E"/>
    <w:rsid w:val="00A95E0D"/>
    <w:rsid w:val="00AA1C8A"/>
    <w:rsid w:val="00AB4A4F"/>
    <w:rsid w:val="00AC1A79"/>
    <w:rsid w:val="00AD4839"/>
    <w:rsid w:val="00AE441E"/>
    <w:rsid w:val="00AF4DE0"/>
    <w:rsid w:val="00B24755"/>
    <w:rsid w:val="00B32389"/>
    <w:rsid w:val="00B329E4"/>
    <w:rsid w:val="00B35ACB"/>
    <w:rsid w:val="00B4151D"/>
    <w:rsid w:val="00B462F6"/>
    <w:rsid w:val="00B4737D"/>
    <w:rsid w:val="00B75B6C"/>
    <w:rsid w:val="00B771B1"/>
    <w:rsid w:val="00B81FD9"/>
    <w:rsid w:val="00B9323E"/>
    <w:rsid w:val="00BA30DA"/>
    <w:rsid w:val="00BA71A0"/>
    <w:rsid w:val="00BD2AC8"/>
    <w:rsid w:val="00BD3CA6"/>
    <w:rsid w:val="00BD5B99"/>
    <w:rsid w:val="00BD6451"/>
    <w:rsid w:val="00BD6E1D"/>
    <w:rsid w:val="00BF167E"/>
    <w:rsid w:val="00BF2BF4"/>
    <w:rsid w:val="00BF4999"/>
    <w:rsid w:val="00BF7383"/>
    <w:rsid w:val="00C03557"/>
    <w:rsid w:val="00C1503B"/>
    <w:rsid w:val="00C15AD4"/>
    <w:rsid w:val="00C23025"/>
    <w:rsid w:val="00C2402F"/>
    <w:rsid w:val="00C36101"/>
    <w:rsid w:val="00C45362"/>
    <w:rsid w:val="00C7378D"/>
    <w:rsid w:val="00C76CBD"/>
    <w:rsid w:val="00C8296F"/>
    <w:rsid w:val="00C851F9"/>
    <w:rsid w:val="00CA100A"/>
    <w:rsid w:val="00CA4450"/>
    <w:rsid w:val="00CA6779"/>
    <w:rsid w:val="00CB204A"/>
    <w:rsid w:val="00CC1444"/>
    <w:rsid w:val="00CC27AF"/>
    <w:rsid w:val="00CD2F73"/>
    <w:rsid w:val="00CD7DD8"/>
    <w:rsid w:val="00CE64CE"/>
    <w:rsid w:val="00CF1508"/>
    <w:rsid w:val="00D02F94"/>
    <w:rsid w:val="00D06BE0"/>
    <w:rsid w:val="00D133EE"/>
    <w:rsid w:val="00D14B19"/>
    <w:rsid w:val="00D1794E"/>
    <w:rsid w:val="00D235D5"/>
    <w:rsid w:val="00D300B1"/>
    <w:rsid w:val="00D3731A"/>
    <w:rsid w:val="00D42160"/>
    <w:rsid w:val="00D4243A"/>
    <w:rsid w:val="00D70736"/>
    <w:rsid w:val="00D7284A"/>
    <w:rsid w:val="00D81D79"/>
    <w:rsid w:val="00D91B77"/>
    <w:rsid w:val="00D91FF4"/>
    <w:rsid w:val="00D962B8"/>
    <w:rsid w:val="00DA4B75"/>
    <w:rsid w:val="00DA6D7F"/>
    <w:rsid w:val="00DC1F01"/>
    <w:rsid w:val="00DC294E"/>
    <w:rsid w:val="00DC3A80"/>
    <w:rsid w:val="00DC590B"/>
    <w:rsid w:val="00DD00DE"/>
    <w:rsid w:val="00DE0F1B"/>
    <w:rsid w:val="00DE0F43"/>
    <w:rsid w:val="00DE322B"/>
    <w:rsid w:val="00DE667E"/>
    <w:rsid w:val="00DF4DAB"/>
    <w:rsid w:val="00E00458"/>
    <w:rsid w:val="00E025E7"/>
    <w:rsid w:val="00E100EB"/>
    <w:rsid w:val="00E17FD6"/>
    <w:rsid w:val="00E20CDB"/>
    <w:rsid w:val="00E35695"/>
    <w:rsid w:val="00E363E6"/>
    <w:rsid w:val="00E46FB9"/>
    <w:rsid w:val="00E511AF"/>
    <w:rsid w:val="00E52EB5"/>
    <w:rsid w:val="00E6462F"/>
    <w:rsid w:val="00E64A58"/>
    <w:rsid w:val="00E67DE3"/>
    <w:rsid w:val="00E70675"/>
    <w:rsid w:val="00E71830"/>
    <w:rsid w:val="00E757C7"/>
    <w:rsid w:val="00E773F4"/>
    <w:rsid w:val="00E80D86"/>
    <w:rsid w:val="00E81DB6"/>
    <w:rsid w:val="00E86700"/>
    <w:rsid w:val="00E87FE0"/>
    <w:rsid w:val="00E90731"/>
    <w:rsid w:val="00E90ACD"/>
    <w:rsid w:val="00EB5956"/>
    <w:rsid w:val="00EC7AB7"/>
    <w:rsid w:val="00ED7460"/>
    <w:rsid w:val="00ED75A9"/>
    <w:rsid w:val="00F03444"/>
    <w:rsid w:val="00F20F17"/>
    <w:rsid w:val="00F21240"/>
    <w:rsid w:val="00F230F0"/>
    <w:rsid w:val="00F35D95"/>
    <w:rsid w:val="00F378EE"/>
    <w:rsid w:val="00F44FF1"/>
    <w:rsid w:val="00F54654"/>
    <w:rsid w:val="00F85DE2"/>
    <w:rsid w:val="00FA2A88"/>
    <w:rsid w:val="00FA5D16"/>
    <w:rsid w:val="00FC212C"/>
    <w:rsid w:val="00FC4440"/>
    <w:rsid w:val="00FC544E"/>
    <w:rsid w:val="00FC7A9F"/>
    <w:rsid w:val="00FD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999"/>
  </w:style>
  <w:style w:type="paragraph" w:styleId="Titolo1">
    <w:name w:val="heading 1"/>
    <w:basedOn w:val="Titolo"/>
    <w:next w:val="Normale"/>
    <w:link w:val="Titolo1Carattere"/>
    <w:uiPriority w:val="9"/>
    <w:qFormat/>
    <w:rsid w:val="00B9323E"/>
    <w:pPr>
      <w:spacing w:after="0"/>
      <w:outlineLvl w:val="0"/>
    </w:pPr>
  </w:style>
  <w:style w:type="paragraph" w:styleId="Titolo2">
    <w:name w:val="heading 2"/>
    <w:basedOn w:val="Titolo4"/>
    <w:next w:val="Normale"/>
    <w:qFormat/>
    <w:rsid w:val="00B9323E"/>
    <w:pPr>
      <w:numPr>
        <w:numId w:val="12"/>
      </w:numPr>
      <w:outlineLvl w:val="1"/>
    </w:pPr>
  </w:style>
  <w:style w:type="paragraph" w:styleId="Titolo3">
    <w:name w:val="heading 3"/>
    <w:basedOn w:val="Normale"/>
    <w:next w:val="Normale"/>
    <w:link w:val="Titolo3Carattere"/>
    <w:unhideWhenUsed/>
    <w:qFormat/>
    <w:rsid w:val="004838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F4DAB"/>
    <w:pPr>
      <w:spacing w:before="240" w:after="240" w:line="276" w:lineRule="auto"/>
      <w:outlineLvl w:val="3"/>
    </w:pPr>
    <w:rPr>
      <w:rFonts w:ascii="Calibri" w:hAnsi="Calibri" w:cs="Calibri"/>
      <w:b/>
      <w:color w:val="C00000"/>
      <w:sz w:val="24"/>
      <w:szCs w:val="22"/>
    </w:rPr>
  </w:style>
  <w:style w:type="paragraph" w:styleId="Titolo5">
    <w:name w:val="heading 5"/>
    <w:basedOn w:val="Normale"/>
    <w:next w:val="Normale"/>
    <w:qFormat/>
    <w:rsid w:val="001F7999"/>
    <w:pPr>
      <w:keepNext/>
      <w:tabs>
        <w:tab w:val="left" w:pos="293"/>
        <w:tab w:val="left" w:pos="1508"/>
      </w:tabs>
      <w:jc w:val="center"/>
      <w:outlineLvl w:val="4"/>
    </w:pPr>
    <w:rPr>
      <w:b/>
      <w:i/>
      <w:sz w:val="5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79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F79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1F7999"/>
    <w:pPr>
      <w:ind w:right="-1"/>
      <w:jc w:val="both"/>
    </w:pPr>
    <w:rPr>
      <w:sz w:val="24"/>
    </w:rPr>
  </w:style>
  <w:style w:type="paragraph" w:styleId="Corpodeltesto3">
    <w:name w:val="Body Text 3"/>
    <w:basedOn w:val="Normale"/>
    <w:rsid w:val="001F7999"/>
    <w:pPr>
      <w:jc w:val="both"/>
    </w:pPr>
    <w:rPr>
      <w:sz w:val="28"/>
    </w:rPr>
  </w:style>
  <w:style w:type="paragraph" w:styleId="Rientrocorpodeltesto2">
    <w:name w:val="Body Text Indent 2"/>
    <w:basedOn w:val="Normale"/>
    <w:rsid w:val="001F7999"/>
    <w:pPr>
      <w:ind w:left="426"/>
      <w:jc w:val="both"/>
    </w:pPr>
    <w:rPr>
      <w:rFonts w:ascii="Bookman Old Style" w:hAnsi="Bookman Old Style"/>
      <w:sz w:val="22"/>
    </w:rPr>
  </w:style>
  <w:style w:type="paragraph" w:styleId="Rientrocorpodeltesto3">
    <w:name w:val="Body Text Indent 3"/>
    <w:basedOn w:val="Normale"/>
    <w:rsid w:val="001F7999"/>
    <w:pPr>
      <w:ind w:left="708"/>
      <w:jc w:val="both"/>
    </w:pPr>
    <w:rPr>
      <w:rFonts w:ascii="Bookman Old Style" w:hAnsi="Bookman Old Style"/>
      <w:sz w:val="24"/>
    </w:rPr>
  </w:style>
  <w:style w:type="paragraph" w:styleId="Corpodeltesto2">
    <w:name w:val="Body Text 2"/>
    <w:basedOn w:val="Normale"/>
    <w:rsid w:val="001F7999"/>
    <w:rPr>
      <w:rFonts w:ascii="Arial" w:hAnsi="Arial" w:cs="Arial"/>
      <w:bCs/>
      <w:i/>
      <w:sz w:val="24"/>
    </w:rPr>
  </w:style>
  <w:style w:type="paragraph" w:styleId="Rientrocorpodeltesto">
    <w:name w:val="Body Text Indent"/>
    <w:basedOn w:val="Normale"/>
    <w:rsid w:val="001F7999"/>
    <w:pPr>
      <w:ind w:left="284"/>
      <w:jc w:val="both"/>
    </w:pPr>
    <w:rPr>
      <w:rFonts w:ascii="Arial" w:hAnsi="Arial" w:cs="Arial"/>
      <w:bCs/>
      <w:iCs/>
      <w:sz w:val="24"/>
    </w:rPr>
  </w:style>
  <w:style w:type="paragraph" w:customStyle="1" w:styleId="ABLOCKPARA">
    <w:name w:val="A BLOCK PARA"/>
    <w:basedOn w:val="Normale"/>
    <w:rsid w:val="00A467B9"/>
    <w:pPr>
      <w:suppressAutoHyphens/>
      <w:jc w:val="both"/>
    </w:pPr>
    <w:rPr>
      <w:rFonts w:ascii="Book Antiqua" w:hAnsi="Book Antiqua"/>
      <w:sz w:val="22"/>
      <w:lang w:eastAsia="ar-SA"/>
    </w:rPr>
  </w:style>
  <w:style w:type="character" w:styleId="Numeropagina">
    <w:name w:val="page number"/>
    <w:basedOn w:val="Carpredefinitoparagrafo"/>
    <w:rsid w:val="00FC7A9F"/>
  </w:style>
  <w:style w:type="paragraph" w:customStyle="1" w:styleId="Default">
    <w:name w:val="Default"/>
    <w:rsid w:val="00D235D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0013BD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D3CA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D3CA6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BD3CA6"/>
    <w:rPr>
      <w:vertAlign w:val="superscript"/>
    </w:rPr>
  </w:style>
  <w:style w:type="paragraph" w:customStyle="1" w:styleId="CM9">
    <w:name w:val="CM9"/>
    <w:basedOn w:val="Default"/>
    <w:next w:val="Default"/>
    <w:rsid w:val="0054183D"/>
    <w:pPr>
      <w:spacing w:line="34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4183D"/>
    <w:pPr>
      <w:spacing w:line="348" w:lineRule="atLeast"/>
    </w:pPr>
    <w:rPr>
      <w:color w:val="auto"/>
    </w:rPr>
  </w:style>
  <w:style w:type="character" w:customStyle="1" w:styleId="apple-converted-space">
    <w:name w:val="apple-converted-space"/>
    <w:rsid w:val="00607E0D"/>
  </w:style>
  <w:style w:type="character" w:styleId="Enfasigrassetto">
    <w:name w:val="Strong"/>
    <w:uiPriority w:val="22"/>
    <w:qFormat/>
    <w:rsid w:val="00607E0D"/>
    <w:rPr>
      <w:b/>
      <w:bCs/>
    </w:rPr>
  </w:style>
  <w:style w:type="paragraph" w:styleId="Paragrafoelenco">
    <w:name w:val="List Paragraph"/>
    <w:aliases w:val="ELENCO PARAGRAFO,Normal bullet 2,Bullet list,Numbered List,List Paragraph1,Elenco num ARGEA,Titolo linee di attività"/>
    <w:basedOn w:val="Normale"/>
    <w:link w:val="ParagrafoelencoCarattere"/>
    <w:uiPriority w:val="34"/>
    <w:qFormat/>
    <w:rsid w:val="00F20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B24755"/>
  </w:style>
  <w:style w:type="paragraph" w:styleId="Testofumetto">
    <w:name w:val="Balloon Text"/>
    <w:basedOn w:val="Normale"/>
    <w:link w:val="TestofumettoCarattere"/>
    <w:rsid w:val="00B24755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B24755"/>
    <w:rPr>
      <w:rFonts w:ascii="Tahoma" w:hAnsi="Tahoma" w:cs="Tahoma"/>
      <w:sz w:val="16"/>
      <w:szCs w:val="16"/>
    </w:rPr>
  </w:style>
  <w:style w:type="paragraph" w:customStyle="1" w:styleId="Normaleindentato1">
    <w:name w:val="Normale indentato 1"/>
    <w:basedOn w:val="Normale"/>
    <w:rsid w:val="001A19A9"/>
    <w:pPr>
      <w:spacing w:before="120" w:after="60"/>
      <w:ind w:left="851"/>
      <w:jc w:val="both"/>
    </w:pPr>
    <w:rPr>
      <w:rFonts w:ascii="Arial" w:hAnsi="Arial"/>
    </w:rPr>
  </w:style>
  <w:style w:type="character" w:customStyle="1" w:styleId="PidipaginaCarattere">
    <w:name w:val="Piè di pagina Carattere"/>
    <w:link w:val="Pidipagina"/>
    <w:uiPriority w:val="99"/>
    <w:rsid w:val="00CA4450"/>
  </w:style>
  <w:style w:type="character" w:styleId="Collegamentoipertestuale">
    <w:name w:val="Hyperlink"/>
    <w:uiPriority w:val="99"/>
    <w:rsid w:val="00281819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B9323E"/>
    <w:rPr>
      <w:rFonts w:ascii="Calibri" w:hAnsi="Calibri"/>
      <w:b/>
      <w:color w:val="5B9BD5"/>
      <w:sz w:val="28"/>
      <w:szCs w:val="28"/>
    </w:rPr>
  </w:style>
  <w:style w:type="character" w:customStyle="1" w:styleId="ParagrafoelencoCarattere">
    <w:name w:val="Paragrafo elenco Carattere"/>
    <w:aliases w:val="ELENCO PARAGRAFO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ED7460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677025"/>
    <w:pPr>
      <w:numPr>
        <w:numId w:val="10"/>
      </w:numPr>
      <w:pBdr>
        <w:bottom w:val="single" w:sz="4" w:space="1" w:color="auto"/>
      </w:pBdr>
      <w:spacing w:before="240" w:after="240" w:line="276" w:lineRule="auto"/>
      <w:jc w:val="both"/>
    </w:pPr>
    <w:rPr>
      <w:rFonts w:ascii="Calibri" w:hAnsi="Calibri"/>
      <w:b/>
      <w:color w:val="5B9BD5"/>
      <w:sz w:val="28"/>
      <w:szCs w:val="28"/>
    </w:rPr>
  </w:style>
  <w:style w:type="character" w:customStyle="1" w:styleId="TitoloCarattere">
    <w:name w:val="Titolo Carattere"/>
    <w:link w:val="Titolo"/>
    <w:rsid w:val="00677025"/>
    <w:rPr>
      <w:rFonts w:ascii="Calibri" w:hAnsi="Calibri"/>
      <w:b/>
      <w:color w:val="5B9BD5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323E"/>
    <w:pPr>
      <w:keepLines/>
      <w:spacing w:line="259" w:lineRule="auto"/>
      <w:ind w:left="0"/>
      <w:outlineLvl w:val="9"/>
    </w:pPr>
    <w:rPr>
      <w:rFonts w:ascii="Calibri Light" w:hAnsi="Calibri Light"/>
      <w:b w:val="0"/>
      <w:color w:val="2E74B5"/>
      <w:szCs w:val="32"/>
    </w:rPr>
  </w:style>
  <w:style w:type="paragraph" w:styleId="Sommario2">
    <w:name w:val="toc 2"/>
    <w:basedOn w:val="Normale"/>
    <w:next w:val="Normale"/>
    <w:link w:val="Sommario2Carattere"/>
    <w:autoRedefine/>
    <w:uiPriority w:val="39"/>
    <w:unhideWhenUsed/>
    <w:rsid w:val="002D6DB9"/>
    <w:pPr>
      <w:tabs>
        <w:tab w:val="left" w:pos="660"/>
        <w:tab w:val="right" w:leader="dot" w:pos="9344"/>
      </w:tabs>
      <w:spacing w:line="360" w:lineRule="auto"/>
      <w:ind w:left="1560" w:hanging="1360"/>
    </w:pPr>
  </w:style>
  <w:style w:type="paragraph" w:styleId="Sommario1">
    <w:name w:val="toc 1"/>
    <w:basedOn w:val="Normale"/>
    <w:next w:val="Normale"/>
    <w:autoRedefine/>
    <w:uiPriority w:val="39"/>
    <w:unhideWhenUsed/>
    <w:rsid w:val="00B9323E"/>
  </w:style>
  <w:style w:type="paragraph" w:customStyle="1" w:styleId="INDICE">
    <w:name w:val="INDICE"/>
    <w:basedOn w:val="Sommario2"/>
    <w:link w:val="INDICECarattere"/>
    <w:qFormat/>
    <w:rsid w:val="000A782D"/>
    <w:rPr>
      <w:rFonts w:ascii="Calibri" w:hAnsi="Calibri" w:cs="Calibri"/>
      <w:noProof/>
      <w:sz w:val="22"/>
      <w:szCs w:val="22"/>
    </w:rPr>
  </w:style>
  <w:style w:type="character" w:customStyle="1" w:styleId="Sommario2Carattere">
    <w:name w:val="Sommario 2 Carattere"/>
    <w:basedOn w:val="Carpredefinitoparagrafo"/>
    <w:link w:val="Sommario2"/>
    <w:uiPriority w:val="39"/>
    <w:rsid w:val="000A782D"/>
  </w:style>
  <w:style w:type="character" w:customStyle="1" w:styleId="INDICECarattere">
    <w:name w:val="INDICE Carattere"/>
    <w:link w:val="INDICE"/>
    <w:rsid w:val="000A782D"/>
    <w:rPr>
      <w:rFonts w:ascii="Calibri" w:hAnsi="Calibri" w:cs="Calibri"/>
      <w:noProof/>
      <w:sz w:val="22"/>
      <w:szCs w:val="22"/>
    </w:rPr>
  </w:style>
  <w:style w:type="paragraph" w:customStyle="1" w:styleId="NormaleProposta">
    <w:name w:val="Normale Proposta"/>
    <w:basedOn w:val="Normale"/>
    <w:rsid w:val="0048385D"/>
    <w:pPr>
      <w:spacing w:after="120"/>
      <w:jc w:val="both"/>
    </w:pPr>
    <w:rPr>
      <w:rFonts w:ascii="Verdana" w:hAnsi="Verdana"/>
      <w:sz w:val="18"/>
      <w:szCs w:val="24"/>
    </w:rPr>
  </w:style>
  <w:style w:type="character" w:customStyle="1" w:styleId="Titolo3Carattere">
    <w:name w:val="Titolo 3 Carattere"/>
    <w:basedOn w:val="Carpredefinitoparagrafo"/>
    <w:link w:val="Titolo3"/>
    <w:rsid w:val="004838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1FD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4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1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lazio.it/rl/bandi-cultura/bandi/valorizzazione-luoghi-della-cultura-del-lazio-2020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eganet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F6FC-4F0C-46CC-B23F-5E0E40E2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OFFERTA TECNICA</vt:lpstr>
      <vt:lpstr>OFFERTA TECNICA</vt:lpstr>
    </vt:vector>
  </TitlesOfParts>
  <Company>Leganet</Company>
  <LinksUpToDate>false</LinksUpToDate>
  <CharactersWithSpaces>4462</CharactersWithSpaces>
  <SharedDoc>false</SharedDoc>
  <HLinks>
    <vt:vector size="6" baseType="variant">
      <vt:variant>
        <vt:i4>458804</vt:i4>
      </vt:variant>
      <vt:variant>
        <vt:i4>8</vt:i4>
      </vt:variant>
      <vt:variant>
        <vt:i4>0</vt:i4>
      </vt:variant>
      <vt:variant>
        <vt:i4>5</vt:i4>
      </vt:variant>
      <vt:variant>
        <vt:lpwstr>mailto:info@leganet.net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TECNICA</dc:title>
  <dc:creator>Alessandro Broccatelli</dc:creator>
  <cp:lastModifiedBy>Utente</cp:lastModifiedBy>
  <cp:revision>9</cp:revision>
  <cp:lastPrinted>2020-05-27T12:19:00Z</cp:lastPrinted>
  <dcterms:created xsi:type="dcterms:W3CDTF">2020-03-16T16:28:00Z</dcterms:created>
  <dcterms:modified xsi:type="dcterms:W3CDTF">2020-06-25T10:11:00Z</dcterms:modified>
</cp:coreProperties>
</file>